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210D2B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C7344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210D2B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4256D65" w:rsidR="0056022A" w:rsidRPr="007C7344" w:rsidRDefault="00607C30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E27BAF" wp14:editId="4E100DD9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269875</wp:posOffset>
                      </wp:positionV>
                      <wp:extent cx="9144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D0ABAB" id="Straight Connector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1.25pt" to="132.2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45D4441A" w:rsidR="0056022A" w:rsidRPr="007C7344" w:rsidRDefault="00607C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456D96" wp14:editId="130B855C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269875</wp:posOffset>
                      </wp:positionV>
                      <wp:extent cx="203835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17E64C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1pt,21.25pt" to="210.6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BcIi0j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210D2B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360888C6" w:rsidR="0056022A" w:rsidRPr="00607C30" w:rsidRDefault="00996E8A" w:rsidP="00607C30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607C30">
              <w:rPr>
                <w:sz w:val="26"/>
                <w:szCs w:val="26"/>
              </w:rPr>
              <w:t xml:space="preserve">Số:   </w:t>
            </w:r>
            <w:r w:rsidR="00607C30">
              <w:rPr>
                <w:sz w:val="26"/>
                <w:szCs w:val="26"/>
              </w:rPr>
              <w:t xml:space="preserve">  </w:t>
            </w:r>
            <w:r w:rsidR="00210D2B">
              <w:rPr>
                <w:sz w:val="26"/>
                <w:szCs w:val="26"/>
              </w:rPr>
              <w:t xml:space="preserve">   </w:t>
            </w:r>
            <w:r w:rsidRP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/</w:t>
            </w:r>
            <w:r w:rsidR="00650692" w:rsidRPr="00607C30">
              <w:rPr>
                <w:sz w:val="26"/>
                <w:szCs w:val="26"/>
              </w:rPr>
              <w:t>BVĐKSĐ</w:t>
            </w:r>
            <w:r w:rsidR="000132AF" w:rsidRPr="00607C30">
              <w:rPr>
                <w:sz w:val="26"/>
                <w:szCs w:val="26"/>
              </w:rPr>
              <w:t>-KD</w:t>
            </w:r>
          </w:p>
          <w:p w14:paraId="0204783E" w14:textId="709011B3" w:rsidR="008A5403" w:rsidRDefault="008A5403" w:rsidP="008A5403">
            <w:pPr>
              <w:jc w:val="center"/>
              <w:rPr>
                <w:sz w:val="26"/>
                <w:szCs w:val="26"/>
                <w:lang w:val="pt-BR"/>
              </w:rPr>
            </w:pPr>
            <w:r w:rsidRPr="00A14036">
              <w:rPr>
                <w:sz w:val="26"/>
                <w:szCs w:val="26"/>
                <w:lang w:val="pt-BR"/>
              </w:rPr>
              <w:t xml:space="preserve">V/v yêu cầu báo giá Gói thầu: </w:t>
            </w:r>
            <w:r w:rsidR="00BB2C83">
              <w:rPr>
                <w:sz w:val="26"/>
                <w:szCs w:val="26"/>
                <w:lang w:val="pt-BR"/>
              </w:rPr>
              <w:t xml:space="preserve">                   </w:t>
            </w:r>
            <w:r w:rsidRPr="00A14036">
              <w:rPr>
                <w:sz w:val="26"/>
                <w:szCs w:val="26"/>
                <w:lang w:val="pt-BR"/>
              </w:rPr>
              <w:t xml:space="preserve">Mua hóa chất, vật tư y tế cho </w:t>
            </w:r>
            <w:r w:rsidR="00BB2C83">
              <w:rPr>
                <w:sz w:val="26"/>
                <w:szCs w:val="26"/>
                <w:lang w:val="pt-BR"/>
              </w:rPr>
              <w:t xml:space="preserve">                    </w:t>
            </w:r>
            <w:r w:rsidRPr="00A14036">
              <w:rPr>
                <w:sz w:val="26"/>
                <w:szCs w:val="26"/>
                <w:lang w:val="pt-BR"/>
              </w:rPr>
              <w:t xml:space="preserve">Máy xét nghiệm REAL </w:t>
            </w:r>
            <w:r w:rsidR="00BB2C83">
              <w:rPr>
                <w:sz w:val="26"/>
                <w:szCs w:val="26"/>
                <w:lang w:val="pt-BR"/>
              </w:rPr>
              <w:t>-</w:t>
            </w:r>
            <w:r w:rsidRPr="00A14036">
              <w:rPr>
                <w:sz w:val="26"/>
                <w:szCs w:val="26"/>
                <w:lang w:val="pt-BR"/>
              </w:rPr>
              <w:t xml:space="preserve"> TIME PCR của Bệnh viện Đa khoa Sa Đéc </w:t>
            </w:r>
          </w:p>
          <w:p w14:paraId="151B81FA" w14:textId="4E502BC4" w:rsidR="003D4688" w:rsidRPr="00607C30" w:rsidRDefault="008A5403" w:rsidP="00BB2C83">
            <w:pPr>
              <w:jc w:val="center"/>
              <w:rPr>
                <w:sz w:val="26"/>
                <w:szCs w:val="26"/>
                <w:lang w:val="vi-VN"/>
              </w:rPr>
            </w:pPr>
            <w:r w:rsidRPr="00A14036">
              <w:rPr>
                <w:sz w:val="26"/>
                <w:szCs w:val="26"/>
                <w:lang w:val="pt-BR"/>
              </w:rPr>
              <w:t xml:space="preserve">năm 2025 </w:t>
            </w:r>
            <w:r w:rsidR="00BB2C83">
              <w:rPr>
                <w:sz w:val="26"/>
                <w:szCs w:val="26"/>
                <w:lang w:val="pt-BR"/>
              </w:rPr>
              <w:t>-</w:t>
            </w:r>
            <w:r w:rsidRPr="00A14036">
              <w:rPr>
                <w:sz w:val="26"/>
                <w:szCs w:val="26"/>
                <w:lang w:val="pt-BR"/>
              </w:rPr>
              <w:t xml:space="preserve"> 2026</w:t>
            </w:r>
          </w:p>
        </w:tc>
        <w:tc>
          <w:tcPr>
            <w:tcW w:w="5386" w:type="dxa"/>
            <w:shd w:val="clear" w:color="auto" w:fill="auto"/>
          </w:tcPr>
          <w:p w14:paraId="5B560965" w14:textId="567DCF2F" w:rsidR="0056022A" w:rsidRPr="00607C30" w:rsidRDefault="003C4410" w:rsidP="00607C30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607C30">
              <w:rPr>
                <w:i/>
                <w:iCs/>
                <w:sz w:val="26"/>
                <w:szCs w:val="26"/>
              </w:rPr>
              <w:t>Sa Đéc, ngày</w:t>
            </w:r>
            <w:r w:rsidR="00607C30">
              <w:rPr>
                <w:i/>
                <w:iCs/>
                <w:sz w:val="26"/>
                <w:szCs w:val="26"/>
              </w:rPr>
              <w:t xml:space="preserve">       </w:t>
            </w:r>
            <w:r w:rsidRPr="00607C30">
              <w:rPr>
                <w:i/>
                <w:iCs/>
                <w:sz w:val="26"/>
                <w:szCs w:val="26"/>
              </w:rPr>
              <w:t xml:space="preserve">tháng 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02</w:t>
            </w:r>
            <w:r w:rsidRPr="00607C30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607C30">
              <w:rPr>
                <w:i/>
                <w:iCs/>
                <w:sz w:val="26"/>
                <w:szCs w:val="26"/>
              </w:rPr>
              <w:t>202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  <w:tr w:rsidR="00607C30" w:rsidRPr="007C7344" w14:paraId="5593A5D7" w14:textId="77777777" w:rsidTr="00210D2B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41B84749" w14:textId="397E1528" w:rsidR="00607C30" w:rsidRPr="007C7344" w:rsidRDefault="00607C30" w:rsidP="00607C30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7081EF9A" w:rsidR="0056022A" w:rsidRPr="00607C30" w:rsidRDefault="00650692" w:rsidP="00607C30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CB0A9A" w:rsidRPr="00CB0A9A">
        <w:t>Mua hóa chất, vật tư</w:t>
      </w:r>
      <w:r w:rsidR="00CB0A9A" w:rsidRPr="00CB0A9A">
        <w:rPr>
          <w:lang w:val="vi-VN"/>
        </w:rPr>
        <w:t xml:space="preserve"> y tế </w:t>
      </w:r>
      <w:r w:rsidR="00CB0A9A" w:rsidRPr="00CB0A9A">
        <w:t xml:space="preserve">cho Máy xét nghiệm </w:t>
      </w:r>
      <w:r w:rsidR="005B06D8">
        <w:t xml:space="preserve">REAL </w:t>
      </w:r>
      <w:r w:rsidR="00210D2B">
        <w:t>-</w:t>
      </w:r>
      <w:r w:rsidR="005B06D8">
        <w:t xml:space="preserve"> TIME PCR </w:t>
      </w:r>
      <w:r w:rsidR="00CB0A9A" w:rsidRPr="00CB0A9A">
        <w:rPr>
          <w:lang w:val="vi-VN"/>
        </w:rPr>
        <w:t xml:space="preserve">của Bệnh viện Đa khoa Sa Đéc </w:t>
      </w:r>
      <w:r w:rsidR="00CB0A9A" w:rsidRPr="00CB0A9A">
        <w:t>năm 202</w:t>
      </w:r>
      <w:r w:rsidR="00CB0A9A" w:rsidRPr="00CB0A9A">
        <w:rPr>
          <w:lang w:val="vi-VN"/>
        </w:rPr>
        <w:t>5</w:t>
      </w:r>
      <w:r w:rsidR="00CB0A9A" w:rsidRPr="00CB0A9A">
        <w:t xml:space="preserve"> </w:t>
      </w:r>
      <w:r w:rsidR="00607C30">
        <w:t>-</w:t>
      </w:r>
      <w:r w:rsidR="00CB0A9A" w:rsidRPr="00CB0A9A">
        <w:t xml:space="preserve"> 202</w:t>
      </w:r>
      <w:r w:rsidR="00CB0A9A" w:rsidRPr="00CB0A9A">
        <w:rPr>
          <w:lang w:val="vi-VN"/>
        </w:rPr>
        <w:t>6</w:t>
      </w:r>
      <w:r w:rsidR="00CB0A9A">
        <w:rPr>
          <w:lang w:val="vi-VN"/>
        </w:rPr>
        <w:t xml:space="preserve"> </w:t>
      </w:r>
      <w:r w:rsidRPr="00CB0A9A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43D1E3A0" w:rsidR="001B211C" w:rsidRPr="00607C30" w:rsidRDefault="001B211C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</w:t>
      </w:r>
      <w:r w:rsidR="00607C30">
        <w:rPr>
          <w:b w:val="0"/>
        </w:rPr>
        <w:t xml:space="preserve"> Khoa</w:t>
      </w:r>
      <w:r w:rsidRPr="007C7344">
        <w:rPr>
          <w:b w:val="0"/>
        </w:rPr>
        <w:t xml:space="preserve"> Dược; ĐT:</w:t>
      </w:r>
      <w:r w:rsidRPr="007C7344">
        <w:rPr>
          <w:b w:val="0"/>
          <w:lang w:val="vi-VN"/>
        </w:rPr>
        <w:t>0949.341</w:t>
      </w:r>
      <w:r w:rsidR="00210D2B">
        <w:rPr>
          <w:b w:val="0"/>
        </w:rPr>
        <w:t>.</w:t>
      </w:r>
      <w:r w:rsidRPr="007C7344">
        <w:rPr>
          <w:b w:val="0"/>
          <w:lang w:val="vi-VN"/>
        </w:rPr>
        <w:t>036</w:t>
      </w:r>
      <w:r w:rsidR="00607C30">
        <w:rPr>
          <w:b w:val="0"/>
        </w:rPr>
        <w:t>.</w:t>
      </w:r>
    </w:p>
    <w:p w14:paraId="1259C49B" w14:textId="5E41B114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</w:t>
      </w:r>
      <w:r w:rsidR="00607C30">
        <w:rPr>
          <w:b w:val="0"/>
        </w:rPr>
        <w:t xml:space="preserve"> Khoa</w:t>
      </w:r>
      <w:r w:rsidR="000132AF" w:rsidRPr="007C7344">
        <w:rPr>
          <w:b w:val="0"/>
        </w:rPr>
        <w:t xml:space="preserve">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7C7344" w:rsidRDefault="00650692" w:rsidP="00607C30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6A60208" w:rsidR="0056022A" w:rsidRPr="00607C30" w:rsidRDefault="00650692" w:rsidP="00607C30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07C30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607C30" w:rsidRPr="00607C30">
        <w:rPr>
          <w:rStyle w:val="BodyTextChar"/>
          <w:iCs/>
          <w:spacing w:val="6"/>
          <w:lang w:eastAsia="vi-VN"/>
        </w:rPr>
        <w:t>.</w:t>
      </w:r>
      <w:r w:rsidR="00710066" w:rsidRPr="00607C30">
        <w:rPr>
          <w:rStyle w:val="BodyTextChar"/>
          <w:iCs/>
          <w:spacing w:val="6"/>
          <w:lang w:eastAsia="vi-VN"/>
        </w:rPr>
        <w:t xml:space="preserve"> </w:t>
      </w:r>
      <w:r w:rsidR="00607C30" w:rsidRPr="00607C30">
        <w:rPr>
          <w:rStyle w:val="BodyTextChar"/>
          <w:iCs/>
          <w:spacing w:val="6"/>
          <w:lang w:eastAsia="vi-VN"/>
        </w:rPr>
        <w:t>S</w:t>
      </w:r>
      <w:r w:rsidR="00710066" w:rsidRPr="00607C30">
        <w:rPr>
          <w:rStyle w:val="BodyTextChar"/>
          <w:iCs/>
          <w:spacing w:val="6"/>
          <w:lang w:eastAsia="vi-VN"/>
        </w:rPr>
        <w:t>ố</w:t>
      </w:r>
      <w:r w:rsidRPr="00607C30">
        <w:rPr>
          <w:rStyle w:val="BodyTextChar"/>
          <w:iCs/>
          <w:spacing w:val="6"/>
          <w:lang w:eastAsia="vi-VN"/>
        </w:rPr>
        <w:t xml:space="preserve"> 153</w:t>
      </w:r>
      <w:r w:rsidR="000132AF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iCs/>
          <w:spacing w:val="6"/>
          <w:lang w:eastAsia="vi-VN"/>
        </w:rPr>
        <w:t>Đ</w:t>
      </w:r>
      <w:r w:rsidR="000132AF" w:rsidRPr="00607C30">
        <w:rPr>
          <w:rStyle w:val="BodyTextChar"/>
          <w:iCs/>
          <w:spacing w:val="6"/>
          <w:lang w:eastAsia="vi-VN"/>
        </w:rPr>
        <w:t>ường</w:t>
      </w:r>
      <w:r w:rsidRPr="00607C30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Phường 2</w:t>
      </w:r>
      <w:r w:rsidR="00710066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color w:val="000000"/>
          <w:spacing w:val="6"/>
          <w:lang w:eastAsia="vi-VN"/>
        </w:rPr>
        <w:t>thành phố</w:t>
      </w:r>
      <w:r w:rsidRPr="00607C30">
        <w:rPr>
          <w:rStyle w:val="BodyTextChar"/>
          <w:iCs/>
          <w:spacing w:val="6"/>
          <w:lang w:eastAsia="vi-VN"/>
        </w:rPr>
        <w:t xml:space="preserve"> Sa Đéc</w:t>
      </w:r>
      <w:r w:rsidR="00710066" w:rsidRPr="00607C30">
        <w:rPr>
          <w:rStyle w:val="BodyTextChar"/>
          <w:iCs/>
          <w:spacing w:val="6"/>
          <w:lang w:eastAsia="vi-VN"/>
        </w:rPr>
        <w:t>, tỉnh</w:t>
      </w:r>
      <w:r w:rsidRPr="00607C30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607C30">
        <w:rPr>
          <w:rStyle w:val="BodyTextChar"/>
          <w:iCs/>
          <w:spacing w:val="6"/>
          <w:lang w:eastAsia="vi-VN"/>
        </w:rPr>
        <w:t>.</w:t>
      </w:r>
    </w:p>
    <w:p w14:paraId="2C081F9B" w14:textId="32B49C45" w:rsidR="0056022A" w:rsidRPr="00636070" w:rsidRDefault="00650692" w:rsidP="00607C30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636070">
        <w:rPr>
          <w:rStyle w:val="BodyTextChar"/>
          <w:lang w:eastAsia="vi-VN"/>
        </w:rPr>
        <w:t xml:space="preserve">4. Thời hạn tiếp nhận báo giá: </w:t>
      </w:r>
      <w:r w:rsidRPr="00607C30">
        <w:rPr>
          <w:rStyle w:val="BodyTextChar"/>
          <w:b/>
          <w:lang w:eastAsia="vi-VN"/>
        </w:rPr>
        <w:t xml:space="preserve">Từ </w:t>
      </w:r>
      <w:r w:rsidR="00636070" w:rsidRPr="00607C30">
        <w:rPr>
          <w:rStyle w:val="BodyTextChar"/>
          <w:b/>
          <w:lang w:eastAsia="vi-VN"/>
        </w:rPr>
        <w:t>1</w:t>
      </w:r>
      <w:r w:rsidR="007B56B4">
        <w:rPr>
          <w:rStyle w:val="BodyTextChar"/>
          <w:b/>
          <w:lang w:eastAsia="vi-VN"/>
        </w:rPr>
        <w:t>5</w:t>
      </w:r>
      <w:r w:rsidRPr="00607C30">
        <w:rPr>
          <w:rStyle w:val="BodyTextChar"/>
          <w:b/>
          <w:lang w:eastAsia="vi-VN"/>
        </w:rPr>
        <w:t>h</w:t>
      </w:r>
      <w:r w:rsidR="00607C30" w:rsidRP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27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</w:t>
      </w:r>
      <w:r w:rsidR="0088126A" w:rsidRPr="00607C30">
        <w:rPr>
          <w:rStyle w:val="BodyTextChar"/>
          <w:b/>
          <w:lang w:eastAsia="vi-VN"/>
        </w:rPr>
        <w:t>2</w:t>
      </w:r>
      <w:r w:rsidRPr="00607C30">
        <w:rPr>
          <w:rStyle w:val="BodyTextChar"/>
          <w:b/>
          <w:lang w:eastAsia="vi-VN"/>
        </w:rPr>
        <w:t xml:space="preserve"> năm </w:t>
      </w:r>
      <w:r w:rsidR="00EA2830" w:rsidRPr="00607C30">
        <w:rPr>
          <w:rStyle w:val="BodyTextChar"/>
          <w:b/>
          <w:lang w:eastAsia="vi-VN"/>
        </w:rPr>
        <w:t>202</w:t>
      </w:r>
      <w:r w:rsidR="00527413" w:rsidRPr="00607C30">
        <w:rPr>
          <w:rStyle w:val="BodyTextChar"/>
          <w:b/>
          <w:lang w:val="vi-VN" w:eastAsia="vi-VN"/>
        </w:rPr>
        <w:t>5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>đến trước 17h</w:t>
      </w:r>
      <w:r w:rsid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10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03</w:t>
      </w:r>
      <w:r w:rsidRPr="00607C30">
        <w:rPr>
          <w:rStyle w:val="BodyTextChar"/>
          <w:b/>
          <w:lang w:eastAsia="vi-VN"/>
        </w:rPr>
        <w:t xml:space="preserve"> năm 202</w:t>
      </w:r>
      <w:r w:rsidR="00527413" w:rsidRPr="00607C30">
        <w:rPr>
          <w:rStyle w:val="BodyTextChar"/>
          <w:b/>
          <w:lang w:val="vi-VN" w:eastAsia="vi-VN"/>
        </w:rPr>
        <w:t>5</w:t>
      </w:r>
      <w:r w:rsidR="004C5B74" w:rsidRPr="00607C30">
        <w:rPr>
          <w:rStyle w:val="BodyTextChar"/>
          <w:b/>
          <w:lang w:eastAsia="vi-VN"/>
        </w:rPr>
        <w:t>.</w:t>
      </w:r>
    </w:p>
    <w:p w14:paraId="4EB14DA2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5873DCAE" w:rsidR="0056022A" w:rsidRPr="00636070" w:rsidRDefault="00650692" w:rsidP="00607C30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 xml:space="preserve">5. Thời hạn có hiệu lực của báo giá: Tối thiểu </w:t>
      </w:r>
      <w:r w:rsidRPr="00636070">
        <w:rPr>
          <w:rStyle w:val="BodyTextChar"/>
          <w:lang w:eastAsia="vi-VN"/>
        </w:rPr>
        <w:t>180 ngày</w:t>
      </w:r>
      <w:r w:rsidRPr="00636070">
        <w:rPr>
          <w:rStyle w:val="BodyTextChar"/>
          <w:iCs/>
          <w:lang w:eastAsia="vi-VN"/>
        </w:rPr>
        <w:t>,</w:t>
      </w:r>
      <w:r w:rsidRPr="00636070">
        <w:rPr>
          <w:rStyle w:val="BodyTextChar"/>
          <w:lang w:eastAsia="vi-VN"/>
        </w:rPr>
        <w:t xml:space="preserve"> kể từ ngày</w:t>
      </w:r>
      <w:r w:rsidR="00EA2830" w:rsidRPr="00636070">
        <w:rPr>
          <w:rStyle w:val="BodyTextChar"/>
          <w:lang w:eastAsia="vi-VN"/>
        </w:rPr>
        <w:t xml:space="preserve"> </w:t>
      </w:r>
      <w:r w:rsidR="00527413" w:rsidRPr="00636070">
        <w:rPr>
          <w:rStyle w:val="BodyTextChar"/>
          <w:lang w:val="vi-VN" w:eastAsia="vi-VN"/>
        </w:rPr>
        <w:t>10</w:t>
      </w:r>
      <w:r w:rsidRPr="00636070">
        <w:rPr>
          <w:rStyle w:val="BodyTextChar"/>
          <w:lang w:eastAsia="vi-VN"/>
        </w:rPr>
        <w:t xml:space="preserve">   tháng </w:t>
      </w:r>
      <w:r w:rsidR="00527413" w:rsidRPr="00636070">
        <w:rPr>
          <w:rStyle w:val="BodyTextChar"/>
          <w:lang w:val="vi-VN" w:eastAsia="vi-VN"/>
        </w:rPr>
        <w:t>03</w:t>
      </w:r>
      <w:r w:rsidRPr="00636070">
        <w:rPr>
          <w:rStyle w:val="BodyTextChar"/>
          <w:lang w:eastAsia="vi-VN"/>
        </w:rPr>
        <w:t xml:space="preserve"> năm 202</w:t>
      </w:r>
      <w:r w:rsidR="00527413" w:rsidRPr="00636070">
        <w:rPr>
          <w:rStyle w:val="BodyTextChar"/>
          <w:lang w:val="vi-VN" w:eastAsia="vi-VN"/>
        </w:rPr>
        <w:t>5</w:t>
      </w:r>
      <w:r w:rsidRPr="00636070">
        <w:rPr>
          <w:rStyle w:val="BodyTextChar"/>
          <w:iCs/>
          <w:lang w:eastAsia="vi-VN"/>
        </w:rPr>
        <w:t>.</w:t>
      </w:r>
    </w:p>
    <w:p w14:paraId="1AD47F99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7C7344">
        <w:rPr>
          <w:rStyle w:val="BodyTextChar"/>
          <w:b/>
          <w:bCs/>
          <w:lang w:eastAsia="vi-VN"/>
        </w:rPr>
        <w:t>II. Nội dung yêu cầu báo giá:</w:t>
      </w:r>
    </w:p>
    <w:p w14:paraId="652FD597" w14:textId="6616548E" w:rsidR="0056022A" w:rsidRPr="007C7344" w:rsidRDefault="004C5B74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607C30">
        <w:rPr>
          <w:rStyle w:val="BodyTextChar"/>
          <w:i/>
          <w:color w:val="000000"/>
          <w:lang w:eastAsia="vi-VN"/>
        </w:rPr>
        <w:t>Phụ lục kèm theo</w:t>
      </w:r>
      <w:r w:rsidR="00210D2B">
        <w:rPr>
          <w:rStyle w:val="BodyTextChar"/>
          <w:i/>
          <w:color w:val="000000"/>
          <w:lang w:eastAsia="vi-VN"/>
        </w:rPr>
        <w:t>.</w:t>
      </w:r>
    </w:p>
    <w:p w14:paraId="7721FDDC" w14:textId="042AD0C6" w:rsidR="0056022A" w:rsidRPr="007C7344" w:rsidRDefault="00D6200E" w:rsidP="00607C30">
      <w:pPr>
        <w:pStyle w:val="BodyText"/>
        <w:widowControl w:val="0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607C30">
        <w:rPr>
          <w:rStyle w:val="BodyTextChar"/>
          <w:color w:val="000000"/>
          <w:lang w:eastAsia="vi-VN"/>
        </w:rPr>
        <w:t xml:space="preserve"> -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607C30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607C30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607C30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628EB4B3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C7574A">
        <w:rPr>
          <w:b w:val="0"/>
        </w:rPr>
        <w:t xml:space="preserve">iao hàng trong </w:t>
      </w:r>
      <w:r w:rsidRPr="007C7344">
        <w:rPr>
          <w:b w:val="0"/>
        </w:rPr>
        <w:t>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204111DC" w:rsidR="0056022A" w:rsidRPr="00470DEB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chọn </w:t>
      </w:r>
      <w:r w:rsidRPr="00470DEB">
        <w:rPr>
          <w:rStyle w:val="BodyTextChar"/>
          <w:lang w:eastAsia="vi-VN"/>
        </w:rPr>
        <w:t xml:space="preserve">nhà thầu: </w:t>
      </w:r>
      <w:r w:rsidR="00607C30">
        <w:rPr>
          <w:rStyle w:val="BodyTextChar"/>
          <w:lang w:eastAsia="vi-VN"/>
        </w:rPr>
        <w:t>Quý</w:t>
      </w:r>
      <w:r w:rsidRPr="00470DEB">
        <w:rPr>
          <w:rStyle w:val="BodyTextChar"/>
          <w:lang w:eastAsia="vi-VN"/>
        </w:rPr>
        <w:t xml:space="preserve"> </w:t>
      </w:r>
      <w:r w:rsidR="00812FEF" w:rsidRPr="00470DEB">
        <w:rPr>
          <w:rStyle w:val="BodyTextChar"/>
          <w:lang w:val="vi-VN" w:eastAsia="vi-VN"/>
        </w:rPr>
        <w:t>I</w:t>
      </w:r>
      <w:r w:rsidR="0089179A" w:rsidRPr="00470DEB">
        <w:rPr>
          <w:rStyle w:val="BodyTextChar"/>
          <w:lang w:val="vi-VN" w:eastAsia="vi-VN"/>
        </w:rPr>
        <w:t xml:space="preserve"> </w:t>
      </w:r>
      <w:r w:rsidR="00607C30">
        <w:rPr>
          <w:rStyle w:val="BodyTextChar"/>
          <w:lang w:eastAsia="vi-VN"/>
        </w:rPr>
        <w:t>–</w:t>
      </w:r>
      <w:r w:rsidR="00922B17" w:rsidRPr="00470DEB">
        <w:rPr>
          <w:rStyle w:val="BodyTextChar"/>
          <w:lang w:val="vi-VN" w:eastAsia="vi-VN"/>
        </w:rPr>
        <w:t xml:space="preserve"> II</w:t>
      </w:r>
      <w:r w:rsidR="00607C30">
        <w:rPr>
          <w:rStyle w:val="BodyTextChar"/>
          <w:lang w:eastAsia="vi-VN"/>
        </w:rPr>
        <w:t xml:space="preserve"> năm </w:t>
      </w:r>
      <w:r w:rsidRPr="00470DEB">
        <w:rPr>
          <w:rStyle w:val="BodyTextChar"/>
          <w:lang w:eastAsia="vi-VN"/>
        </w:rPr>
        <w:t>202</w:t>
      </w:r>
      <w:r w:rsidR="00812FEF" w:rsidRPr="00470DEB">
        <w:rPr>
          <w:rStyle w:val="BodyTextChar"/>
          <w:lang w:val="vi-VN" w:eastAsia="vi-VN"/>
        </w:rPr>
        <w:t>5</w:t>
      </w:r>
      <w:r w:rsidR="000132AF" w:rsidRPr="00470DEB">
        <w:rPr>
          <w:rStyle w:val="BodyTextChar"/>
          <w:lang w:eastAsia="vi-VN"/>
        </w:rPr>
        <w:t>.</w:t>
      </w:r>
    </w:p>
    <w:p w14:paraId="6924325A" w14:textId="77777777" w:rsidR="000132AF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CAC9CEF" w14:textId="77777777" w:rsidR="0056022A" w:rsidRPr="007C7344" w:rsidRDefault="00650692" w:rsidP="00607C30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607C30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4E7EE9CD" w:rsidR="00A27C8B" w:rsidRDefault="00650692" w:rsidP="00607C30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607C30">
        <w:rPr>
          <w:b w:val="0"/>
        </w:rPr>
        <w:t>G</w:t>
      </w:r>
      <w:r w:rsidR="00A27C8B" w:rsidRPr="007C7344">
        <w:rPr>
          <w:b w:val="0"/>
        </w:rPr>
        <w:t xml:space="preserve">ửi kèm theo </w:t>
      </w:r>
      <w:r w:rsidR="00A27C8B" w:rsidRPr="00642B09">
        <w:rPr>
          <w:b w:val="0"/>
        </w:rPr>
        <w:t xml:space="preserve">các tài liệu chứng minh </w:t>
      </w:r>
      <w:r w:rsidR="00A27C8B" w:rsidRPr="00527413">
        <w:rPr>
          <w:b w:val="0"/>
        </w:rPr>
        <w:t xml:space="preserve">tính năng, thông số kỹ thuật </w:t>
      </w:r>
      <w:r w:rsidR="002074A8" w:rsidRPr="00527413">
        <w:rPr>
          <w:b w:val="0"/>
          <w:lang w:val="vi-VN"/>
        </w:rPr>
        <w:t>c</w:t>
      </w:r>
      <w:r w:rsidR="00141F54" w:rsidRPr="00527413">
        <w:rPr>
          <w:b w:val="0"/>
        </w:rPr>
        <w:t>ủa các mặt hàng báo giá</w:t>
      </w:r>
      <w:r w:rsidR="00A27C8B" w:rsidRPr="00527413">
        <w:rPr>
          <w:b w:val="0"/>
        </w:rPr>
        <w:t>, các yêu cầu về địa điểm cung</w:t>
      </w:r>
      <w:r w:rsidR="00A27C8B" w:rsidRPr="007C7344">
        <w:rPr>
          <w:b w:val="0"/>
        </w:rPr>
        <w:t xml:space="preserve">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75DC4D7D" w:rsidR="0056022A" w:rsidRPr="007C7344" w:rsidRDefault="00650692" w:rsidP="00607C30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607C30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607C30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607C30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6232C763" w:rsidR="000B5238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208A21EC" w:rsidR="000B5238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Trang TTĐT BV;</w:t>
            </w:r>
          </w:p>
          <w:p w14:paraId="2F57AC3C" w14:textId="6E4427D5" w:rsidR="00607C30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TCG; </w:t>
            </w:r>
          </w:p>
          <w:p w14:paraId="17D44FB8" w14:textId="47B9130F" w:rsidR="000B5238" w:rsidRPr="007C7344" w:rsidRDefault="00607C30" w:rsidP="00607C3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Lưu: VT, KD.</w:t>
            </w:r>
            <w:r>
              <w:rPr>
                <w:sz w:val="22"/>
                <w:szCs w:val="22"/>
              </w:rPr>
              <w:t xml:space="preserve"> Diep</w:t>
            </w:r>
            <w:r w:rsidR="00636070">
              <w:rPr>
                <w:sz w:val="22"/>
                <w:szCs w:val="22"/>
                <w:lang w:val="vi-VN"/>
              </w:rPr>
              <w:t xml:space="preserve"> </w:t>
            </w:r>
            <w:r w:rsidR="000B5238" w:rsidRPr="007C7344">
              <w:rPr>
                <w:sz w:val="22"/>
                <w:szCs w:val="22"/>
              </w:rPr>
              <w:t>(02b)</w:t>
            </w:r>
            <w:r>
              <w:rPr>
                <w:sz w:val="22"/>
                <w:szCs w:val="22"/>
              </w:rPr>
              <w:t>.</w:t>
            </w:r>
            <w:r w:rsidR="000B5238"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27FD97D5" w14:textId="77777777" w:rsidR="000B5238" w:rsidRPr="00607C30" w:rsidRDefault="000B5238" w:rsidP="00E0313C">
            <w:pPr>
              <w:rPr>
                <w:b/>
                <w:sz w:val="52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14EF43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32E19D43" w14:textId="77777777" w:rsidR="005B06D8" w:rsidRDefault="005B06D8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ACC031C" w14:textId="77777777" w:rsidR="005B06D8" w:rsidRDefault="005B06D8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42EC7C78" w14:textId="77777777" w:rsidR="005B06D8" w:rsidRPr="005B06D8" w:rsidRDefault="005B06D8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4CFB3D0A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7E3D1B7A" w14:textId="77777777" w:rsidR="002715CB" w:rsidRPr="00607C30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09542623" w14:textId="77777777" w:rsidR="002715CB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7637397" w14:textId="49728290" w:rsidR="0064134C" w:rsidRPr="007C7344" w:rsidRDefault="002715CB" w:rsidP="00607C30">
      <w:pPr>
        <w:pStyle w:val="BodyText"/>
        <w:tabs>
          <w:tab w:val="left" w:pos="1172"/>
          <w:tab w:val="left" w:pos="8827"/>
        </w:tabs>
        <w:spacing w:after="120"/>
      </w:pPr>
      <w:r>
        <w:rPr>
          <w:i/>
          <w:lang w:val="vi-VN"/>
        </w:rPr>
        <w:lastRenderedPageBreak/>
        <w:t xml:space="preserve">                                                          </w:t>
      </w:r>
      <w:r w:rsidR="00607C30" w:rsidRPr="007C7344">
        <w:t>PHỤ LỤC</w:t>
      </w:r>
    </w:p>
    <w:p w14:paraId="27AFE606" w14:textId="3080CE56" w:rsidR="004B0A28" w:rsidRPr="00607C30" w:rsidRDefault="0064134C" w:rsidP="00607C30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</w:t>
      </w:r>
      <w:r w:rsidR="00607C30">
        <w:rPr>
          <w:b w:val="0"/>
          <w:i/>
          <w:sz w:val="26"/>
          <w:szCs w:val="26"/>
        </w:rPr>
        <w:t xml:space="preserve">           </w:t>
      </w:r>
      <w:r w:rsidR="00AB4BA9" w:rsidRPr="007C7344">
        <w:rPr>
          <w:b w:val="0"/>
          <w:i/>
          <w:sz w:val="26"/>
          <w:szCs w:val="26"/>
        </w:rPr>
        <w:t xml:space="preserve">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607C30">
        <w:rPr>
          <w:b w:val="0"/>
          <w:i/>
          <w:sz w:val="26"/>
          <w:szCs w:val="26"/>
        </w:rPr>
        <w:t xml:space="preserve">      </w:t>
      </w:r>
      <w:r w:rsidR="00C7574A">
        <w:rPr>
          <w:b w:val="0"/>
          <w:i/>
          <w:sz w:val="26"/>
          <w:szCs w:val="26"/>
        </w:rPr>
        <w:t xml:space="preserve">   </w:t>
      </w:r>
      <w:r w:rsidRPr="007C7344">
        <w:rPr>
          <w:b w:val="0"/>
          <w:i/>
          <w:sz w:val="26"/>
          <w:szCs w:val="26"/>
        </w:rPr>
        <w:t xml:space="preserve">tháng </w:t>
      </w:r>
      <w:r w:rsidR="00527413">
        <w:rPr>
          <w:b w:val="0"/>
          <w:i/>
          <w:sz w:val="26"/>
          <w:szCs w:val="26"/>
          <w:lang w:val="vi-VN"/>
        </w:rPr>
        <w:t>02</w:t>
      </w:r>
      <w:r w:rsidRPr="007C7344">
        <w:rPr>
          <w:b w:val="0"/>
          <w:i/>
          <w:sz w:val="26"/>
          <w:szCs w:val="26"/>
        </w:rPr>
        <w:t xml:space="preserve"> năm 202</w:t>
      </w:r>
      <w:r w:rsidR="00527413">
        <w:rPr>
          <w:b w:val="0"/>
          <w:i/>
          <w:sz w:val="26"/>
          <w:szCs w:val="26"/>
          <w:lang w:val="vi-VN"/>
        </w:rPr>
        <w:t>5</w:t>
      </w:r>
      <w:r w:rsidRPr="007C7344">
        <w:rPr>
          <w:b w:val="0"/>
          <w:i/>
          <w:sz w:val="26"/>
          <w:szCs w:val="26"/>
        </w:rPr>
        <w:t xml:space="preserve"> của Bệnh viện Đa khoa Sa Đéc)</w:t>
      </w:r>
    </w:p>
    <w:p w14:paraId="13E4FF82" w14:textId="77777777" w:rsidR="002715CB" w:rsidRPr="002715CB" w:rsidRDefault="002715CB" w:rsidP="002715CB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3685"/>
        <w:gridCol w:w="889"/>
        <w:gridCol w:w="1237"/>
        <w:gridCol w:w="993"/>
      </w:tblGrid>
      <w:tr w:rsidR="001F1114" w:rsidRPr="007C7344" w14:paraId="5D4017B1" w14:textId="77777777" w:rsidTr="00E52180">
        <w:trPr>
          <w:trHeight w:val="81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59557CC" w14:textId="77777777" w:rsidR="001F1114" w:rsidRPr="007C7344" w:rsidRDefault="001F1114" w:rsidP="009C22B4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D560B13" w14:textId="77777777" w:rsidR="001F1114" w:rsidRPr="007C7344" w:rsidRDefault="001F1114" w:rsidP="009C22B4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F382D6" w14:textId="1E622E6B" w:rsidR="001F1114" w:rsidRPr="00E60C5B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89" w:type="dxa"/>
            <w:vAlign w:val="center"/>
          </w:tcPr>
          <w:p w14:paraId="70EF28A7" w14:textId="212E2AE4" w:rsidR="001F1114" w:rsidRPr="00C15F30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237" w:type="dxa"/>
            <w:vAlign w:val="center"/>
          </w:tcPr>
          <w:p w14:paraId="628EBC44" w14:textId="5B691F99" w:rsidR="001F1114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Số lượng 12 tháng</w:t>
            </w:r>
          </w:p>
        </w:tc>
        <w:tc>
          <w:tcPr>
            <w:tcW w:w="993" w:type="dxa"/>
            <w:vAlign w:val="center"/>
          </w:tcPr>
          <w:p w14:paraId="2CCA0575" w14:textId="02C88B25" w:rsidR="001F1114" w:rsidRPr="007C7344" w:rsidRDefault="001F1114" w:rsidP="009C22B4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5B06D8" w:rsidRPr="00257D9A" w14:paraId="66124E1E" w14:textId="77777777" w:rsidTr="00E52180">
        <w:trPr>
          <w:trHeight w:val="1400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ED9D85C" w14:textId="77777777" w:rsidR="005B06D8" w:rsidRPr="00E52180" w:rsidRDefault="005B06D8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64E3351" w14:textId="769D8A29" w:rsidR="005B06D8" w:rsidRPr="00E52180" w:rsidRDefault="005B06D8" w:rsidP="00BB2C83">
            <w:pPr>
              <w:spacing w:before="120" w:after="120"/>
              <w:rPr>
                <w:sz w:val="22"/>
                <w:szCs w:val="22"/>
              </w:rPr>
            </w:pPr>
            <w:r w:rsidRPr="00421A03">
              <w:rPr>
                <w:bCs/>
                <w:iCs/>
                <w:sz w:val="24"/>
                <w:szCs w:val="24"/>
              </w:rPr>
              <w:t>Bộ hóa chất xét nghiệm định lượng  HBV- DNA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24E6B2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>Bộ hóa chất gồm:</w:t>
            </w:r>
          </w:p>
          <w:p w14:paraId="58B2F58E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HBV qPCR mix</w:t>
            </w:r>
          </w:p>
          <w:p w14:paraId="64833FF2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âm</w:t>
            </w:r>
          </w:p>
          <w:p w14:paraId="1A390E51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nội</w:t>
            </w:r>
          </w:p>
          <w:p w14:paraId="19E70661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Tube chạy real-time PCR</w:t>
            </w:r>
          </w:p>
          <w:p w14:paraId="62B85EFF" w14:textId="77777777" w:rsidR="00210D2B" w:rsidRDefault="005B06D8" w:rsidP="00210D2B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Độ đặc hiệu phân tích: chỉ phát hiện virus viêm gan B.</w:t>
            </w:r>
          </w:p>
          <w:p w14:paraId="549E9E4F" w14:textId="6F386CF1" w:rsidR="005B06D8" w:rsidRPr="00210D2B" w:rsidRDefault="005B06D8" w:rsidP="00210D2B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Tổng thời gian quy trình ≤ 1 giờ 30 phút</w:t>
            </w:r>
            <w:r w:rsidRPr="00EB2E89">
              <w:rPr>
                <w:bCs/>
                <w:iCs/>
                <w:sz w:val="24"/>
                <w:szCs w:val="24"/>
                <w:lang w:val="vi-VN"/>
              </w:rPr>
              <w:t>.</w:t>
            </w:r>
          </w:p>
        </w:tc>
        <w:tc>
          <w:tcPr>
            <w:tcW w:w="889" w:type="dxa"/>
            <w:vAlign w:val="center"/>
          </w:tcPr>
          <w:p w14:paraId="642C1736" w14:textId="1907602C" w:rsidR="005B06D8" w:rsidRPr="00E52180" w:rsidRDefault="001013B3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4"/>
                <w:szCs w:val="24"/>
              </w:rPr>
              <w:t>t</w:t>
            </w:r>
            <w:r w:rsidR="005B06D8">
              <w:rPr>
                <w:bCs/>
                <w:iCs/>
                <w:sz w:val="24"/>
                <w:szCs w:val="24"/>
              </w:rPr>
              <w:t>est</w:t>
            </w:r>
          </w:p>
        </w:tc>
        <w:tc>
          <w:tcPr>
            <w:tcW w:w="1237" w:type="dxa"/>
            <w:vAlign w:val="center"/>
          </w:tcPr>
          <w:p w14:paraId="696626CB" w14:textId="736E0F51" w:rsidR="005B06D8" w:rsidRPr="00E52180" w:rsidRDefault="005B06D8" w:rsidP="005B06D8">
            <w:pPr>
              <w:spacing w:before="120" w:after="12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  <w:lang w:val="vi-VN"/>
              </w:rPr>
              <w:t>1.</w:t>
            </w:r>
            <w:r>
              <w:rPr>
                <w:sz w:val="24"/>
                <w:szCs w:val="24"/>
              </w:rPr>
              <w:t>800</w:t>
            </w:r>
          </w:p>
        </w:tc>
        <w:tc>
          <w:tcPr>
            <w:tcW w:w="993" w:type="dxa"/>
            <w:vAlign w:val="center"/>
          </w:tcPr>
          <w:p w14:paraId="6C85DA3D" w14:textId="18D974E5" w:rsidR="005B06D8" w:rsidRPr="00E52180" w:rsidRDefault="005B06D8" w:rsidP="005B06D8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  <w:tr w:rsidR="005B06D8" w:rsidRPr="00CD6C69" w14:paraId="30268BC8" w14:textId="77777777" w:rsidTr="00E52180">
        <w:trPr>
          <w:trHeight w:val="1405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4BCDC1" w14:textId="77777777" w:rsidR="005B06D8" w:rsidRPr="00E52180" w:rsidRDefault="005B06D8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164CA" w14:textId="40D8DCF7" w:rsidR="005B06D8" w:rsidRPr="00E52180" w:rsidRDefault="005B06D8" w:rsidP="00BB2C83">
            <w:pPr>
              <w:spacing w:before="120" w:after="120"/>
              <w:rPr>
                <w:sz w:val="22"/>
                <w:szCs w:val="22"/>
              </w:rPr>
            </w:pPr>
            <w:r w:rsidRPr="00421A03">
              <w:rPr>
                <w:bCs/>
                <w:iCs/>
                <w:sz w:val="24"/>
                <w:szCs w:val="24"/>
              </w:rPr>
              <w:t>Bộ hóa chất xét nghiệm định lượng HCV-RNA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93F0AD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>Bộ hóa chất gồm:</w:t>
            </w:r>
          </w:p>
          <w:p w14:paraId="0B84C59D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HCV RT-qPCR mix</w:t>
            </w:r>
          </w:p>
          <w:p w14:paraId="7F9DC450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âm</w:t>
            </w:r>
          </w:p>
          <w:p w14:paraId="62813EAD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nội</w:t>
            </w:r>
          </w:p>
          <w:p w14:paraId="134E5861" w14:textId="77777777" w:rsidR="005B06D8" w:rsidRPr="00EB2E89" w:rsidRDefault="005B06D8" w:rsidP="00BB2C83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Tube chạy real-time PCR</w:t>
            </w:r>
          </w:p>
          <w:p w14:paraId="02B630A3" w14:textId="77777777" w:rsidR="00210D2B" w:rsidRDefault="005B06D8" w:rsidP="00210D2B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Độ đặc hiệu phân tích: chỉ phát hiện virus Viêm Gan C.</w:t>
            </w:r>
          </w:p>
          <w:p w14:paraId="6995B93E" w14:textId="2C819823" w:rsidR="005B06D8" w:rsidRPr="00210D2B" w:rsidRDefault="005B06D8" w:rsidP="00210D2B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Tổng thời gian quy trình: ≤ 2 giờ.</w:t>
            </w:r>
          </w:p>
        </w:tc>
        <w:tc>
          <w:tcPr>
            <w:tcW w:w="889" w:type="dxa"/>
            <w:vAlign w:val="center"/>
          </w:tcPr>
          <w:p w14:paraId="2FF068A6" w14:textId="08BECA98" w:rsidR="005B06D8" w:rsidRPr="00E52180" w:rsidRDefault="001013B3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4"/>
                <w:szCs w:val="24"/>
              </w:rPr>
              <w:t>t</w:t>
            </w:r>
            <w:r w:rsidR="005B06D8">
              <w:rPr>
                <w:bCs/>
                <w:iCs/>
                <w:sz w:val="24"/>
                <w:szCs w:val="24"/>
              </w:rPr>
              <w:t>est</w:t>
            </w:r>
          </w:p>
        </w:tc>
        <w:tc>
          <w:tcPr>
            <w:tcW w:w="1237" w:type="dxa"/>
            <w:vAlign w:val="center"/>
          </w:tcPr>
          <w:p w14:paraId="6CC562DE" w14:textId="44DC9D87" w:rsidR="005B06D8" w:rsidRPr="00E52180" w:rsidRDefault="005B06D8" w:rsidP="005B06D8">
            <w:pPr>
              <w:spacing w:before="120" w:after="12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4903C197" w14:textId="0EEB1D08" w:rsidR="005B06D8" w:rsidRPr="00E52180" w:rsidRDefault="005B06D8" w:rsidP="005B06D8">
            <w:pPr>
              <w:spacing w:before="120" w:after="120"/>
              <w:jc w:val="center"/>
              <w:rPr>
                <w:bCs/>
                <w:iCs/>
                <w:sz w:val="22"/>
                <w:szCs w:val="22"/>
                <w:lang w:val="vi-VN"/>
              </w:rPr>
            </w:pPr>
          </w:p>
        </w:tc>
      </w:tr>
      <w:tr w:rsidR="005B06D8" w:rsidRPr="00910DEB" w14:paraId="6F7DA196" w14:textId="77777777" w:rsidTr="00E52180">
        <w:trPr>
          <w:trHeight w:val="831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1CD4DE6" w14:textId="77777777" w:rsidR="005B06D8" w:rsidRPr="00E52180" w:rsidRDefault="005B06D8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E52180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C324D04" w14:textId="74C98792" w:rsidR="005B06D8" w:rsidRPr="00E52180" w:rsidRDefault="005B06D8" w:rsidP="00BB2C83">
            <w:pPr>
              <w:spacing w:before="120" w:after="120"/>
              <w:rPr>
                <w:sz w:val="22"/>
                <w:szCs w:val="22"/>
              </w:rPr>
            </w:pPr>
            <w:r w:rsidRPr="00421A03">
              <w:rPr>
                <w:bCs/>
                <w:iCs/>
                <w:sz w:val="24"/>
                <w:szCs w:val="24"/>
              </w:rPr>
              <w:t>Dung dịch khử nhiễm DNA/RNA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8390159" w14:textId="58787B54" w:rsidR="005B06D8" w:rsidRPr="00210D2B" w:rsidRDefault="005B06D8" w:rsidP="00210D2B">
            <w:pPr>
              <w:rPr>
                <w:bCs/>
                <w:iCs/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Thành phần: Chất oxy hóa, chất hoạt động bề mặt, muối và nước</w:t>
            </w:r>
          </w:p>
        </w:tc>
        <w:tc>
          <w:tcPr>
            <w:tcW w:w="889" w:type="dxa"/>
            <w:vAlign w:val="center"/>
          </w:tcPr>
          <w:p w14:paraId="1DF58EAC" w14:textId="5DBA0D70" w:rsidR="005B06D8" w:rsidRPr="00E52180" w:rsidRDefault="005B06D8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4"/>
                <w:szCs w:val="24"/>
              </w:rPr>
              <w:t>ml</w:t>
            </w:r>
          </w:p>
        </w:tc>
        <w:tc>
          <w:tcPr>
            <w:tcW w:w="1237" w:type="dxa"/>
            <w:vAlign w:val="center"/>
          </w:tcPr>
          <w:p w14:paraId="14434728" w14:textId="040234AA" w:rsidR="005B06D8" w:rsidRPr="00E52180" w:rsidRDefault="005B06D8" w:rsidP="005B06D8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93" w:type="dxa"/>
            <w:vAlign w:val="center"/>
          </w:tcPr>
          <w:p w14:paraId="722E263B" w14:textId="6B6EC9DE" w:rsidR="005B06D8" w:rsidRPr="00E52180" w:rsidRDefault="005B06D8" w:rsidP="005B06D8">
            <w:pPr>
              <w:spacing w:before="120" w:after="120"/>
              <w:jc w:val="center"/>
              <w:rPr>
                <w:strike/>
                <w:sz w:val="22"/>
                <w:szCs w:val="22"/>
              </w:rPr>
            </w:pPr>
          </w:p>
        </w:tc>
      </w:tr>
      <w:tr w:rsidR="001F1114" w:rsidRPr="00910DEB" w14:paraId="701D3389" w14:textId="77777777" w:rsidTr="009C22B4">
        <w:trPr>
          <w:trHeight w:val="328"/>
          <w:jc w:val="center"/>
        </w:trPr>
        <w:tc>
          <w:tcPr>
            <w:tcW w:w="9357" w:type="dxa"/>
            <w:gridSpan w:val="6"/>
            <w:shd w:val="clear" w:color="auto" w:fill="auto"/>
            <w:vAlign w:val="center"/>
          </w:tcPr>
          <w:p w14:paraId="24AF31FB" w14:textId="64C5B4E3" w:rsidR="001F1114" w:rsidRPr="001F1114" w:rsidRDefault="001F1114" w:rsidP="009C22B4">
            <w:pPr>
              <w:spacing w:before="120" w:after="120"/>
              <w:jc w:val="center"/>
              <w:rPr>
                <w:b/>
                <w:strike/>
                <w:sz w:val="24"/>
                <w:szCs w:val="24"/>
              </w:rPr>
            </w:pPr>
            <w:r w:rsidRPr="001F1114">
              <w:rPr>
                <w:b/>
                <w:iCs/>
                <w:sz w:val="24"/>
                <w:szCs w:val="24"/>
                <w:lang w:val="vi-VN"/>
              </w:rPr>
              <w:t>03 KHOẢN</w:t>
            </w:r>
          </w:p>
        </w:tc>
      </w:tr>
    </w:tbl>
    <w:p w14:paraId="15B012F2" w14:textId="77777777" w:rsidR="004B0A28" w:rsidRPr="00D0393D" w:rsidRDefault="004B0A28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  <w:sz w:val="16"/>
          <w:lang w:val="vi-VN"/>
        </w:rPr>
      </w:pPr>
    </w:p>
    <w:p w14:paraId="069A6D92" w14:textId="4399F43E" w:rsidR="002715CB" w:rsidRPr="00607C30" w:rsidRDefault="002715CB" w:rsidP="00607C30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</w:rPr>
      </w:pPr>
      <w:r w:rsidRPr="00607C30">
        <w:rPr>
          <w:lang w:val="vi-VN"/>
        </w:rPr>
        <w:t>Ghi chú:</w:t>
      </w:r>
      <w:r w:rsidRPr="00607C30">
        <w:rPr>
          <w:b w:val="0"/>
          <w:lang w:val="vi-VN"/>
        </w:rPr>
        <w:t xml:space="preserve"> Danh mục hóa chất, vật tư xét nghiệm phải tương thích với </w:t>
      </w:r>
      <w:r w:rsidRPr="00607C30">
        <w:rPr>
          <w:b w:val="0"/>
        </w:rPr>
        <w:t xml:space="preserve">Máy xét nghiệm </w:t>
      </w:r>
      <w:r w:rsidR="00714BBF">
        <w:rPr>
          <w:b w:val="0"/>
        </w:rPr>
        <w:t xml:space="preserve">REAL </w:t>
      </w:r>
      <w:r w:rsidR="00D0393D">
        <w:rPr>
          <w:b w:val="0"/>
        </w:rPr>
        <w:t>-</w:t>
      </w:r>
      <w:r w:rsidR="00714BBF">
        <w:rPr>
          <w:b w:val="0"/>
        </w:rPr>
        <w:t xml:space="preserve"> TIME PCR, </w:t>
      </w:r>
      <w:r w:rsidRPr="00607C30">
        <w:rPr>
          <w:b w:val="0"/>
          <w:lang w:val="vi-VN"/>
        </w:rPr>
        <w:t xml:space="preserve">MODEL </w:t>
      </w:r>
      <w:r w:rsidR="00714BBF">
        <w:rPr>
          <w:b w:val="0"/>
        </w:rPr>
        <w:t xml:space="preserve">AriaDx </w:t>
      </w:r>
      <w:r w:rsidRPr="00607C30">
        <w:rPr>
          <w:b w:val="0"/>
          <w:lang w:val="vi-VN"/>
        </w:rPr>
        <w:t>của Bệnh viện</w:t>
      </w:r>
      <w:r w:rsidR="00607C30">
        <w:rPr>
          <w:b w:val="0"/>
        </w:rPr>
        <w:t>.</w:t>
      </w:r>
    </w:p>
    <w:p w14:paraId="70F5B520" w14:textId="77777777" w:rsidR="002715CB" w:rsidRPr="002A73CA" w:rsidRDefault="002715CB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color w:val="FF0000"/>
        </w:rPr>
        <w:sectPr w:rsidR="002715CB" w:rsidRPr="002A73CA" w:rsidSect="00607C30">
          <w:headerReference w:type="default" r:id="rId9"/>
          <w:footerReference w:type="default" r:id="rId10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08630D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B13ABD" w:rsidRDefault="00B91DED" w:rsidP="00B91DED">
            <w:pPr>
              <w:rPr>
                <w:b/>
                <w:bCs/>
                <w:color w:val="000000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>BÁO GIÁ</w:t>
            </w:r>
            <w:r w:rsidR="009D31AA" w:rsidRPr="00B13ABD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08630D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B13ABD" w:rsidRDefault="00B91DED" w:rsidP="00B13ABD">
            <w:pPr>
              <w:spacing w:before="240" w:after="240"/>
              <w:rPr>
                <w:b/>
                <w:bCs/>
                <w:color w:val="000000"/>
                <w:lang w:val="vi-VN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 xml:space="preserve">Kính gửi: </w:t>
            </w:r>
            <w:r w:rsidR="009D31AA" w:rsidRPr="00B13ABD">
              <w:rPr>
                <w:b/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08630D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07F7145C" w:rsidR="009D31AA" w:rsidRPr="002A73CA" w:rsidRDefault="00B13ABD" w:rsidP="002A73CA">
            <w:pPr>
              <w:rPr>
                <w:color w:val="000000"/>
              </w:rPr>
            </w:pPr>
            <w:r w:rsidRPr="002A73CA">
              <w:rPr>
                <w:color w:val="000000"/>
              </w:rPr>
              <w:t xml:space="preserve">1. </w:t>
            </w:r>
            <w:r w:rsidR="009D31AA" w:rsidRPr="002A73CA">
              <w:rPr>
                <w:color w:val="000000"/>
              </w:rPr>
              <w:t>Báo giá cho các thiết bị y tế và dịch vụ li</w:t>
            </w:r>
            <w:r w:rsidR="009D31AA" w:rsidRPr="002A73CA">
              <w:rPr>
                <w:color w:val="000000"/>
                <w:lang w:val="vi-VN"/>
              </w:rPr>
              <w:t>ê</w:t>
            </w:r>
            <w:r w:rsidR="009D31AA" w:rsidRPr="002A73CA">
              <w:rPr>
                <w:color w:val="000000"/>
              </w:rPr>
              <w:t>n quan</w:t>
            </w:r>
          </w:p>
          <w:p w14:paraId="69BC0EAF" w14:textId="77777777" w:rsidR="00B13ABD" w:rsidRPr="00B13ABD" w:rsidRDefault="00B13ABD" w:rsidP="00B13ABD">
            <w:pPr>
              <w:pStyle w:val="ListParagraph"/>
              <w:rPr>
                <w:color w:val="000000"/>
                <w:sz w:val="12"/>
                <w:szCs w:val="12"/>
                <w:lang w:val="vi-VN"/>
              </w:rPr>
            </w:pP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2A73C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77D7F7B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4EC1142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BC7D971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CED873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F680C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BB8405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C4839D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1EFA0909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 w14:paraId="7939606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7B99D18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14:paraId="17159CE3" w14:textId="666F130C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>Mã HS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33080A4" w14:textId="4E3AAC25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giá dự thầu</w:t>
                  </w:r>
                </w:p>
                <w:p w14:paraId="66C3D4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01C35E39" w14:textId="3BEAD9CA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Thành tiền</w:t>
                  </w:r>
                </w:p>
                <w:p w14:paraId="3F0274F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  <w:vAlign w:val="center"/>
                </w:tcPr>
                <w:p w14:paraId="1824712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  <w:vAlign w:val="center"/>
                </w:tcPr>
                <w:p w14:paraId="4915F1C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9EA69B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0E6715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  <w:vAlign w:val="center"/>
                </w:tcPr>
                <w:p w14:paraId="0395F01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3BB1E5C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</w:t>
                  </w:r>
                </w:p>
              </w:tc>
              <w:tc>
                <w:tcPr>
                  <w:tcW w:w="1051" w:type="dxa"/>
                  <w:vAlign w:val="center"/>
                </w:tcPr>
                <w:p w14:paraId="044BB5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781FF7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131D55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FD1458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A65930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32C8395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3A507C1A" w14:textId="464C8DBB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01E61195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1B82A0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23D4204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331A78D6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  <w:vAlign w:val="center"/>
                </w:tcPr>
                <w:p w14:paraId="0B0257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E6DD6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AC96075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A865BD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2F7D4F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199A6B02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5CCA3626" w14:textId="5407E738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4E3E31B9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2A493E8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4306730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6976BD4F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</w:tr>
            <w:tr w:rsidR="00B91DED" w:rsidRPr="00A369E2" w14:paraId="628CF216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  <w:vAlign w:val="center"/>
                </w:tcPr>
                <w:p w14:paraId="616177D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40744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ABAF3C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1272DE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717CBA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0B4978A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1CA5BF2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1DA264DA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6540EA2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A03CF7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2A73C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  <w:vAlign w:val="center"/>
                </w:tcPr>
                <w:p w14:paraId="5430116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D34" w14:textId="77777777" w:rsidR="00B13ABD" w:rsidRPr="00B13ABD" w:rsidRDefault="00B13ABD" w:rsidP="009D31AA">
            <w:pPr>
              <w:rPr>
                <w:i/>
                <w:iCs/>
                <w:color w:val="000000"/>
                <w:sz w:val="14"/>
                <w:szCs w:val="14"/>
              </w:rPr>
            </w:pPr>
          </w:p>
          <w:p w14:paraId="3D200EDB" w14:textId="78174558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08630D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669EF9FA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3398" w14:textId="77777777" w:rsidR="00B13ABD" w:rsidRDefault="00B13ABD" w:rsidP="00336785">
            <w:pPr>
              <w:rPr>
                <w:color w:val="000000"/>
              </w:rPr>
            </w:pPr>
          </w:p>
          <w:p w14:paraId="797E0929" w14:textId="7BE8EC2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3. Chúng tôi cam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08630D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</w:p>
        </w:tc>
      </w:tr>
      <w:tr w:rsidR="009D31AA" w:rsidRPr="007C7344" w14:paraId="48717E12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11A92820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  <w:r w:rsidR="00B13ABD">
              <w:rPr>
                <w:color w:val="000000"/>
              </w:rPr>
              <w:t>/.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08630D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08630D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08630D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08630D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08630D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08630D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08630D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52D7BA82" w14:textId="77777777" w:rsidTr="0008630D">
        <w:trPr>
          <w:trHeight w:val="300"/>
        </w:trPr>
        <w:tc>
          <w:tcPr>
            <w:tcW w:w="1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03EFBE0B" w14:textId="77777777" w:rsidTr="0008630D">
        <w:trPr>
          <w:trHeight w:val="300"/>
        </w:trPr>
        <w:tc>
          <w:tcPr>
            <w:tcW w:w="23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D03596B" w14:textId="77777777" w:rsidTr="0008630D">
        <w:trPr>
          <w:trHeight w:val="300"/>
        </w:trPr>
        <w:tc>
          <w:tcPr>
            <w:tcW w:w="20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64F2" w14:textId="06CF33A3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4D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09E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57FC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8007669" w14:textId="77777777" w:rsidTr="0008630D">
        <w:trPr>
          <w:trHeight w:val="76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A4833" w14:textId="55FCA2E5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990E5C" w:rsidSect="00780E57">
      <w:headerReference w:type="first" r:id="rId11"/>
      <w:pgSz w:w="16840" w:h="11907" w:orient="landscape" w:code="9"/>
      <w:pgMar w:top="1701" w:right="1134" w:bottom="1134" w:left="1134" w:header="567" w:footer="567" w:gutter="0"/>
      <w:pgNumType w:start="1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0D76" w14:textId="77777777" w:rsidR="00BF5FE1" w:rsidRDefault="00BF5FE1">
      <w:r>
        <w:separator/>
      </w:r>
    </w:p>
  </w:endnote>
  <w:endnote w:type="continuationSeparator" w:id="0">
    <w:p w14:paraId="4FBAFC43" w14:textId="77777777" w:rsidR="00BF5FE1" w:rsidRDefault="00BF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C3A83" w14:textId="77777777" w:rsidR="00BF5FE1" w:rsidRDefault="00BF5FE1">
      <w:r>
        <w:separator/>
      </w:r>
    </w:p>
  </w:footnote>
  <w:footnote w:type="continuationSeparator" w:id="0">
    <w:p w14:paraId="01B9F048" w14:textId="77777777" w:rsidR="00BF5FE1" w:rsidRDefault="00BF5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805657812"/>
      <w:docPartObj>
        <w:docPartGallery w:val="AutoText"/>
      </w:docPartObj>
    </w:sdtPr>
    <w:sdtContent>
      <w:p w14:paraId="67469274" w14:textId="3C5753FD" w:rsidR="00C7574A" w:rsidRPr="00607C30" w:rsidRDefault="00C7574A" w:rsidP="00607C30">
        <w:pPr>
          <w:pStyle w:val="Header"/>
          <w:jc w:val="center"/>
          <w:rPr>
            <w:sz w:val="24"/>
            <w:szCs w:val="24"/>
          </w:rPr>
        </w:pPr>
        <w:r w:rsidRPr="00607C30">
          <w:rPr>
            <w:sz w:val="26"/>
            <w:szCs w:val="26"/>
          </w:rPr>
          <w:fldChar w:fldCharType="begin"/>
        </w:r>
        <w:r w:rsidRPr="00607C30">
          <w:rPr>
            <w:sz w:val="26"/>
            <w:szCs w:val="26"/>
          </w:rPr>
          <w:instrText xml:space="preserve"> PAGE   \* MERGEFORMAT </w:instrText>
        </w:r>
        <w:r w:rsidRPr="00607C30">
          <w:rPr>
            <w:sz w:val="26"/>
            <w:szCs w:val="26"/>
          </w:rPr>
          <w:fldChar w:fldCharType="separate"/>
        </w:r>
        <w:r w:rsidR="00370C1B">
          <w:rPr>
            <w:noProof/>
            <w:sz w:val="26"/>
            <w:szCs w:val="26"/>
          </w:rPr>
          <w:t>2</w:t>
        </w:r>
        <w:r w:rsidRPr="00607C3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47348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EBC092" w14:textId="5F504D8B" w:rsidR="0008630D" w:rsidRDefault="00000000">
        <w:pPr>
          <w:pStyle w:val="Header"/>
          <w:jc w:val="center"/>
        </w:pPr>
      </w:p>
    </w:sdtContent>
  </w:sdt>
  <w:p w14:paraId="5E1987D4" w14:textId="77777777" w:rsidR="0008630D" w:rsidRDefault="000863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459220">
    <w:abstractNumId w:val="0"/>
  </w:num>
  <w:num w:numId="2" w16cid:durableId="158739792">
    <w:abstractNumId w:val="1"/>
  </w:num>
  <w:num w:numId="3" w16cid:durableId="997155288">
    <w:abstractNumId w:val="2"/>
  </w:num>
  <w:num w:numId="4" w16cid:durableId="1626422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8630D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3B3"/>
    <w:rsid w:val="00101765"/>
    <w:rsid w:val="0010624C"/>
    <w:rsid w:val="001067D9"/>
    <w:rsid w:val="0011093E"/>
    <w:rsid w:val="00113D30"/>
    <w:rsid w:val="00117CA5"/>
    <w:rsid w:val="00121ADF"/>
    <w:rsid w:val="001239BD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114"/>
    <w:rsid w:val="001F1332"/>
    <w:rsid w:val="001F2689"/>
    <w:rsid w:val="001F33CB"/>
    <w:rsid w:val="00205173"/>
    <w:rsid w:val="00206A9E"/>
    <w:rsid w:val="002074A8"/>
    <w:rsid w:val="00210CA6"/>
    <w:rsid w:val="00210D2B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5CB"/>
    <w:rsid w:val="002717E5"/>
    <w:rsid w:val="002746F8"/>
    <w:rsid w:val="00275432"/>
    <w:rsid w:val="0027561F"/>
    <w:rsid w:val="00280716"/>
    <w:rsid w:val="0028608E"/>
    <w:rsid w:val="00291403"/>
    <w:rsid w:val="00293CE8"/>
    <w:rsid w:val="0029425B"/>
    <w:rsid w:val="00295209"/>
    <w:rsid w:val="002A0DB7"/>
    <w:rsid w:val="002A188A"/>
    <w:rsid w:val="002A1FED"/>
    <w:rsid w:val="002A2ABE"/>
    <w:rsid w:val="002A483C"/>
    <w:rsid w:val="002A73CA"/>
    <w:rsid w:val="002A7601"/>
    <w:rsid w:val="002A7ABB"/>
    <w:rsid w:val="002B04A1"/>
    <w:rsid w:val="002B15A3"/>
    <w:rsid w:val="002B1627"/>
    <w:rsid w:val="002B177A"/>
    <w:rsid w:val="002B1F15"/>
    <w:rsid w:val="002B2EEF"/>
    <w:rsid w:val="002B4ED9"/>
    <w:rsid w:val="002B4FE8"/>
    <w:rsid w:val="002C240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366D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0C1B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1394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BF0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146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0DEB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0A28"/>
    <w:rsid w:val="004B5E22"/>
    <w:rsid w:val="004B6125"/>
    <w:rsid w:val="004B6D7F"/>
    <w:rsid w:val="004B6EC3"/>
    <w:rsid w:val="004B7090"/>
    <w:rsid w:val="004B716E"/>
    <w:rsid w:val="004B7BB4"/>
    <w:rsid w:val="004C1368"/>
    <w:rsid w:val="004C1D63"/>
    <w:rsid w:val="004C5B74"/>
    <w:rsid w:val="004C6679"/>
    <w:rsid w:val="004D08AB"/>
    <w:rsid w:val="004D164D"/>
    <w:rsid w:val="004D2E41"/>
    <w:rsid w:val="004D38D8"/>
    <w:rsid w:val="004D42CC"/>
    <w:rsid w:val="004D5444"/>
    <w:rsid w:val="004D58EC"/>
    <w:rsid w:val="004D606C"/>
    <w:rsid w:val="004D61EB"/>
    <w:rsid w:val="004D6371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4AE6"/>
    <w:rsid w:val="00506CF2"/>
    <w:rsid w:val="00515EA9"/>
    <w:rsid w:val="00516985"/>
    <w:rsid w:val="005221CA"/>
    <w:rsid w:val="00522EA0"/>
    <w:rsid w:val="0052659B"/>
    <w:rsid w:val="00527413"/>
    <w:rsid w:val="00527D91"/>
    <w:rsid w:val="00530536"/>
    <w:rsid w:val="005305EE"/>
    <w:rsid w:val="005323A1"/>
    <w:rsid w:val="00533B58"/>
    <w:rsid w:val="00533EDB"/>
    <w:rsid w:val="00534260"/>
    <w:rsid w:val="00535748"/>
    <w:rsid w:val="00537544"/>
    <w:rsid w:val="00540143"/>
    <w:rsid w:val="00540C78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6D8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07C30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3607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0D9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4C64"/>
    <w:rsid w:val="006F5339"/>
    <w:rsid w:val="006F6BE6"/>
    <w:rsid w:val="006F6FCB"/>
    <w:rsid w:val="00700612"/>
    <w:rsid w:val="00703DA3"/>
    <w:rsid w:val="00707486"/>
    <w:rsid w:val="00710066"/>
    <w:rsid w:val="00712CD9"/>
    <w:rsid w:val="00714BBF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0E57"/>
    <w:rsid w:val="00782B4F"/>
    <w:rsid w:val="00783775"/>
    <w:rsid w:val="007862B4"/>
    <w:rsid w:val="00786AA6"/>
    <w:rsid w:val="00787575"/>
    <w:rsid w:val="00792B4A"/>
    <w:rsid w:val="00794735"/>
    <w:rsid w:val="00794D4B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B39A6"/>
    <w:rsid w:val="007B56B4"/>
    <w:rsid w:val="007C0D85"/>
    <w:rsid w:val="007C13B4"/>
    <w:rsid w:val="007C4EB5"/>
    <w:rsid w:val="007C59B0"/>
    <w:rsid w:val="007C7344"/>
    <w:rsid w:val="007C7477"/>
    <w:rsid w:val="007D1CA8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0591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57121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3B8"/>
    <w:rsid w:val="008A0C2D"/>
    <w:rsid w:val="008A2931"/>
    <w:rsid w:val="008A3B7B"/>
    <w:rsid w:val="008A43EA"/>
    <w:rsid w:val="008A5403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D635A"/>
    <w:rsid w:val="008E0A8E"/>
    <w:rsid w:val="008E31C9"/>
    <w:rsid w:val="008E52D4"/>
    <w:rsid w:val="008E574F"/>
    <w:rsid w:val="008E5BB7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0B6A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58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22B4"/>
    <w:rsid w:val="009C687B"/>
    <w:rsid w:val="009C70BA"/>
    <w:rsid w:val="009C7AB6"/>
    <w:rsid w:val="009D31AA"/>
    <w:rsid w:val="009D41B6"/>
    <w:rsid w:val="009D5490"/>
    <w:rsid w:val="009D5FE6"/>
    <w:rsid w:val="009D6399"/>
    <w:rsid w:val="009D727F"/>
    <w:rsid w:val="009E00F6"/>
    <w:rsid w:val="009E1DA9"/>
    <w:rsid w:val="009E6BEB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2C4A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3ABD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3596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5AC"/>
    <w:rsid w:val="00BB0D85"/>
    <w:rsid w:val="00BB2021"/>
    <w:rsid w:val="00BB2C15"/>
    <w:rsid w:val="00BB2C83"/>
    <w:rsid w:val="00BB3535"/>
    <w:rsid w:val="00BB4D9C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BF5FE1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15F30"/>
    <w:rsid w:val="00C22388"/>
    <w:rsid w:val="00C2456D"/>
    <w:rsid w:val="00C26DF5"/>
    <w:rsid w:val="00C27AD8"/>
    <w:rsid w:val="00C3057A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0286"/>
    <w:rsid w:val="00C57D72"/>
    <w:rsid w:val="00C609DF"/>
    <w:rsid w:val="00C655D7"/>
    <w:rsid w:val="00C70B3D"/>
    <w:rsid w:val="00C71D38"/>
    <w:rsid w:val="00C732F5"/>
    <w:rsid w:val="00C74186"/>
    <w:rsid w:val="00C748B2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29C0"/>
    <w:rsid w:val="00C96EDF"/>
    <w:rsid w:val="00C9709F"/>
    <w:rsid w:val="00C9739A"/>
    <w:rsid w:val="00C97A6C"/>
    <w:rsid w:val="00CA4A24"/>
    <w:rsid w:val="00CB0A9A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93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180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2A19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2601"/>
    <w:rsid w:val="00F0465F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37B6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7F51CF1"/>
  <w15:docId w15:val="{3A297C14-1E37-4A77-8BAB-C60129FE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DA391E0-E17F-4303-B788-C9F7C89860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5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796</cp:revision>
  <cp:lastPrinted>2019-04-08T03:02:00Z</cp:lastPrinted>
  <dcterms:created xsi:type="dcterms:W3CDTF">2023-05-05T00:16:00Z</dcterms:created>
  <dcterms:modified xsi:type="dcterms:W3CDTF">2025-02-27T06:54:00Z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